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3CDA" w:rsidRPr="00060ED7" w:rsidRDefault="00333CDA" w:rsidP="00333CDA">
      <w:pPr>
        <w:pStyle w:val="Ttulo1"/>
        <w:numPr>
          <w:ilvl w:val="0"/>
          <w:numId w:val="0"/>
        </w:numPr>
        <w:rPr>
          <w:rFonts w:cs="Arial"/>
          <w:b w:val="0"/>
        </w:rPr>
      </w:pPr>
      <w:bookmarkStart w:id="0" w:name="_Hlk122344051"/>
      <w:r w:rsidRPr="00060ED7">
        <w:rPr>
          <w:rFonts w:cs="Arial"/>
        </w:rPr>
        <w:t>ANNEX 2 - DECLARACIÓ RESPONSABLE DELS MÈRITS AL·LEGATS EN RELACIÓ A LA FASE DE CONCURS DEL SEGÜENT PROCÉS SELECTIU:</w:t>
      </w:r>
    </w:p>
    <w:p w:rsidR="00333CDA" w:rsidRPr="003F527C" w:rsidRDefault="00333CDA" w:rsidP="00333CDA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333CDA" w:rsidRPr="003F527C" w:rsidTr="00333CD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Pr="00333CDA">
              <w:rPr>
                <w:rFonts w:ascii="Century Gothic" w:hAnsi="Century Gothic" w:cs="Arial"/>
                <w:bCs/>
                <w:sz w:val="20"/>
              </w:rPr>
              <w:t>CONSERGE PAVELLÓ D’ESPORTS</w:t>
            </w:r>
          </w:p>
        </w:tc>
      </w:tr>
      <w:tr w:rsidR="00333CDA" w:rsidRPr="003F527C" w:rsidTr="00333CDA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333CDA" w:rsidRPr="003F527C" w:rsidRDefault="00333CDA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333CDA" w:rsidRPr="003F527C" w:rsidRDefault="00333CDA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333CDA" w:rsidRPr="003F527C" w:rsidRDefault="00333CDA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333CDA" w:rsidRPr="003F527C" w:rsidRDefault="00333CDA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333CDA" w:rsidRPr="000E43FE" w:rsidTr="00D71190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333CDA" w:rsidRPr="000E43FE" w:rsidTr="00D71190">
        <w:trPr>
          <w:trHeight w:val="1339"/>
        </w:trPr>
        <w:tc>
          <w:tcPr>
            <w:tcW w:w="5705" w:type="dxa"/>
            <w:vAlign w:val="center"/>
          </w:tcPr>
          <w:p w:rsidR="00333CDA" w:rsidRPr="007654D3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  <w:p w:rsidR="00333CDA" w:rsidRPr="007654D3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</w:p>
        </w:tc>
        <w:tc>
          <w:tcPr>
            <w:tcW w:w="3788" w:type="dxa"/>
            <w:vAlign w:val="center"/>
          </w:tcPr>
          <w:p w:rsidR="00333CDA" w:rsidRPr="00EB3C67" w:rsidRDefault="00333CDA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333CDA" w:rsidRPr="00EB3C67" w:rsidRDefault="00333CDA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333CDA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333CDA" w:rsidRPr="007654D3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:rsidR="00333CDA" w:rsidRPr="00EB3C67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333CDA" w:rsidRPr="00EB3C67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333CDA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333CDA" w:rsidRPr="007654D3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333CDA" w:rsidRPr="00EB3C67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333CDA" w:rsidRPr="00EB3C67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333CDA" w:rsidRPr="00EB3C67" w:rsidRDefault="00333CDA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333CDA" w:rsidRPr="003F527C" w:rsidTr="00333CDA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3CDA" w:rsidRPr="003F527C" w:rsidRDefault="00333CDA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21"/>
        <w:gridCol w:w="4030"/>
        <w:gridCol w:w="20"/>
        <w:gridCol w:w="3422"/>
      </w:tblGrid>
      <w:tr w:rsidR="00333CDA" w:rsidRPr="000E43FE" w:rsidTr="00333CDA">
        <w:trPr>
          <w:trHeight w:val="249"/>
        </w:trPr>
        <w:tc>
          <w:tcPr>
            <w:tcW w:w="9493" w:type="dxa"/>
            <w:gridSpan w:val="4"/>
          </w:tcPr>
          <w:p w:rsidR="00333CDA" w:rsidRPr="00F6138A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F6138A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 w:val="restart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 punts)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que sigui diferent de la titulació que dona accés a la plaça convocada, d’acord amb el següent barem: 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ESO, cicles formatius de grau mitjà, FP I o equivalents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0,40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0,60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 w:val="restart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1,5 punts)</w:t>
            </w:r>
          </w:p>
        </w:tc>
      </w:tr>
      <w:tr w:rsidR="00333CDA" w:rsidRPr="000E43FE" w:rsidTr="00333CDA">
        <w:trPr>
          <w:trHeight w:val="443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</w:tr>
      <w:tr w:rsidR="00333CDA" w:rsidRPr="000E43FE" w:rsidTr="00333CDA">
        <w:trPr>
          <w:trHeight w:val="236"/>
        </w:trPr>
        <w:tc>
          <w:tcPr>
            <w:tcW w:w="2021" w:type="dxa"/>
            <w:vMerge w:val="restart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Carnets i certificats de professionalitat.</w:t>
            </w: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333CDA" w:rsidRPr="000E43FE" w:rsidTr="00333CDA">
        <w:trPr>
          <w:trHeight w:val="565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50" w:type="dxa"/>
            <w:gridSpan w:val="2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 de conduir tipus B (sempre i quan no sigui un requisit per accedir a la plaça)</w:t>
            </w:r>
          </w:p>
        </w:tc>
        <w:tc>
          <w:tcPr>
            <w:tcW w:w="3422" w:type="dxa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0,25 punts</w:t>
            </w:r>
          </w:p>
        </w:tc>
      </w:tr>
      <w:tr w:rsidR="00333CDA" w:rsidRPr="000E43FE" w:rsidTr="00333CDA">
        <w:trPr>
          <w:trHeight w:val="500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Carnets professionals relacionats amb el lloc de treball convocat. 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carnet</w:t>
            </w:r>
          </w:p>
        </w:tc>
      </w:tr>
      <w:tr w:rsidR="00333CDA" w:rsidRPr="000E43FE" w:rsidTr="00333CDA">
        <w:trPr>
          <w:trHeight w:val="500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30" w:type="dxa"/>
          </w:tcPr>
          <w:p w:rsidR="00333CDA" w:rsidRPr="000E43FE" w:rsidRDefault="00333CDA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Certificat de professionalitat relacionats amb les funcions del lloc de treball convocat.</w:t>
            </w:r>
          </w:p>
        </w:tc>
        <w:tc>
          <w:tcPr>
            <w:tcW w:w="3442" w:type="dxa"/>
            <w:gridSpan w:val="2"/>
          </w:tcPr>
          <w:p w:rsidR="00333CDA" w:rsidRPr="000E43FE" w:rsidRDefault="00333CDA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certificat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 w:val="restart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 xml:space="preserve">Haver superat un procés selectiu a l’Ajuntament de Tàrrega, convocat a </w:t>
            </w: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lastRenderedPageBreak/>
              <w:t>partir de l’1 de gener de 2010:</w:t>
            </w:r>
          </w:p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Fins a un màxim de 0,40 punts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  <w:p w:rsidR="00333CDA" w:rsidRPr="000E43FE" w:rsidRDefault="00333CDA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:rsidR="00333CDA" w:rsidRPr="000E43FE" w:rsidRDefault="00333CDA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333CDA" w:rsidRPr="000E43FE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333CDA" w:rsidRPr="000E43FE" w:rsidRDefault="00333CDA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333CDA" w:rsidRPr="000E43FE" w:rsidTr="00333CDA">
        <w:trPr>
          <w:trHeight w:val="249"/>
        </w:trPr>
        <w:tc>
          <w:tcPr>
            <w:tcW w:w="2021" w:type="dxa"/>
            <w:vMerge w:val="restart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</w:t>
            </w:r>
            <w:r>
              <w:rPr>
                <w:rFonts w:ascii="Century Gothic" w:hAnsi="Century Gothic"/>
                <w:b/>
                <w:sz w:val="22"/>
                <w:szCs w:val="22"/>
                <w:lang w:val="ca-ES"/>
              </w:rPr>
              <w:t>1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0 punts</w:t>
            </w:r>
          </w:p>
        </w:tc>
      </w:tr>
      <w:tr w:rsidR="00333CDA" w:rsidRPr="000E43FE" w:rsidTr="00333CDA">
        <w:trPr>
          <w:trHeight w:val="1049"/>
        </w:trPr>
        <w:tc>
          <w:tcPr>
            <w:tcW w:w="2021" w:type="dxa"/>
            <w:vMerge/>
          </w:tcPr>
          <w:p w:rsidR="00333CDA" w:rsidRPr="000E43FE" w:rsidRDefault="00333CDA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72" w:type="dxa"/>
            <w:gridSpan w:val="3"/>
          </w:tcPr>
          <w:p w:rsidR="00333CDA" w:rsidRPr="000E43FE" w:rsidRDefault="00333CDA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054"/>
      </w:tblGrid>
      <w:tr w:rsidR="00333CDA" w:rsidRPr="003F527C" w:rsidTr="00333CDA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333CDA" w:rsidRPr="00DB54BE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333CDA" w:rsidRPr="003F527C" w:rsidTr="00333CDA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3CDA" w:rsidRPr="003F527C" w:rsidTr="00333CDA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3CDA" w:rsidRPr="003F527C" w:rsidTr="00333CDA">
        <w:trPr>
          <w:trHeight w:val="268"/>
        </w:trPr>
        <w:tc>
          <w:tcPr>
            <w:tcW w:w="6516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3CDA" w:rsidRPr="003F527C" w:rsidRDefault="00333CDA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333CDA" w:rsidRPr="003F527C" w:rsidTr="00333CDA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3CDA" w:rsidRPr="003F527C" w:rsidTr="00333CDA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3CDA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333CDA" w:rsidRPr="003F527C" w:rsidTr="00333CDA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C488D" w:rsidRDefault="00333CDA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333CDA" w:rsidRPr="003F527C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3CDA" w:rsidRPr="003F527C" w:rsidTr="00333CDA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333CDA" w:rsidRPr="003F527C" w:rsidTr="00333CDA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333CDA" w:rsidRPr="003F527C" w:rsidTr="00333CDA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3CDA" w:rsidRPr="003F527C" w:rsidTr="00333CDA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3CDA" w:rsidRPr="003F527C" w:rsidRDefault="00333CDA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333CDA" w:rsidRPr="003F527C" w:rsidRDefault="00333CDA" w:rsidP="00333CDA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333CDA" w:rsidRPr="003F527C" w:rsidRDefault="00333CDA" w:rsidP="00333CDA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333CDA" w:rsidRPr="003F527C" w:rsidRDefault="00333CDA" w:rsidP="00333CDA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333CDA" w:rsidRPr="003F527C" w:rsidRDefault="00333CDA" w:rsidP="00333CDA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333CDA" w:rsidRPr="003F527C" w:rsidRDefault="00333CDA" w:rsidP="00333CDA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333CDA" w:rsidRPr="00333CDA" w:rsidRDefault="00333CDA" w:rsidP="00333CDA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  <w:r w:rsidRPr="00333CDA">
        <w:rPr>
          <w:rFonts w:ascii="Arial" w:hAnsi="Arial" w:cs="Arial"/>
          <w:sz w:val="14"/>
          <w:szCs w:val="14"/>
        </w:rPr>
        <w:t>Signatura</w:t>
      </w:r>
    </w:p>
    <w:p w:rsidR="00333CDA" w:rsidRPr="003F527C" w:rsidRDefault="00333CDA" w:rsidP="00333CDA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</w:tblGrid>
      <w:tr w:rsidR="00333CDA" w:rsidTr="00333CDA">
        <w:tc>
          <w:tcPr>
            <w:tcW w:w="2689" w:type="dxa"/>
          </w:tcPr>
          <w:p w:rsidR="00333CDA" w:rsidRDefault="00333CDA" w:rsidP="00333CD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333CDA" w:rsidRDefault="00333CDA" w:rsidP="00333CD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333CDA" w:rsidRDefault="00333CDA" w:rsidP="00333CD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333CDA" w:rsidRDefault="00333CDA" w:rsidP="00333CD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333CDA" w:rsidRDefault="00333CDA" w:rsidP="00333CDA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333CDA" w:rsidRPr="003F527C" w:rsidRDefault="00333CDA" w:rsidP="00333CDA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333CDA" w:rsidRPr="003F527C" w:rsidRDefault="00333CDA" w:rsidP="00333CDA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333CDA" w:rsidRPr="003F527C" w:rsidRDefault="00333CDA" w:rsidP="00333CDA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333CDA" w:rsidRPr="003F527C" w:rsidRDefault="00333CDA" w:rsidP="00333CDA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953F7E" w:rsidRDefault="00333CDA" w:rsidP="00333CDA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  <w:bookmarkEnd w:id="0"/>
    </w:p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3CDA" w:rsidRDefault="00333CDA" w:rsidP="00333CDA">
      <w:pPr>
        <w:spacing w:before="0" w:after="0" w:line="240" w:lineRule="auto"/>
      </w:pPr>
      <w:r>
        <w:separator/>
      </w:r>
    </w:p>
  </w:endnote>
  <w:endnote w:type="continuationSeparator" w:id="0">
    <w:p w:rsidR="00333CDA" w:rsidRDefault="00333CDA" w:rsidP="00333C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333CD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333CDA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3CDA" w:rsidRDefault="00333CDA" w:rsidP="00333CDA">
      <w:pPr>
        <w:spacing w:before="0" w:after="0" w:line="240" w:lineRule="auto"/>
      </w:pPr>
      <w:r>
        <w:separator/>
      </w:r>
    </w:p>
  </w:footnote>
  <w:footnote w:type="continuationSeparator" w:id="0">
    <w:p w:rsidR="00333CDA" w:rsidRDefault="00333CDA" w:rsidP="00333C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3CDA" w:rsidRDefault="00333CDA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0862B097" wp14:editId="4D1D4C0C">
          <wp:simplePos x="0" y="0"/>
          <wp:positionH relativeFrom="margin">
            <wp:align>left</wp:align>
          </wp:positionH>
          <wp:positionV relativeFrom="paragraph">
            <wp:posOffset>-2539</wp:posOffset>
          </wp:positionV>
          <wp:extent cx="1371600" cy="621506"/>
          <wp:effectExtent l="0" t="0" r="0" b="762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215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E5F0D362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01009384">
    <w:abstractNumId w:val="0"/>
    <w:lvlOverride w:ilvl="0">
      <w:lvl w:ilvl="0">
        <w:start w:val="1"/>
        <w:numFmt w:val="decimal"/>
        <w:pStyle w:val="Ttulo1"/>
        <w:lvlText w:val="%1."/>
        <w:lvlJc w:val="left"/>
        <w:pPr>
          <w:ind w:left="2693" w:firstLine="0"/>
        </w:pPr>
        <w:rPr>
          <w:rFonts w:hint="default"/>
          <w:b/>
          <w:bCs w:val="0"/>
        </w:rPr>
      </w:lvl>
    </w:lvlOverride>
  </w:num>
  <w:num w:numId="2" w16cid:durableId="156795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DA"/>
    <w:rsid w:val="00333CDA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15A9"/>
  <w15:chartTrackingRefBased/>
  <w15:docId w15:val="{ADFD1001-9868-4DA2-94C4-07C320C7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CDA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33CDA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3CDA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3CDA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CDA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33CDA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33CDA"/>
    <w:rPr>
      <w:rFonts w:ascii="Century Gothic" w:eastAsiaTheme="majorEastAsia" w:hAnsi="Century Gothic" w:cstheme="majorBidi"/>
      <w:b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333C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CDA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333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3C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3CDA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333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333CDA"/>
    <w:pPr>
      <w:numPr>
        <w:numId w:val="1"/>
      </w:numPr>
    </w:pPr>
  </w:style>
  <w:style w:type="paragraph" w:customStyle="1" w:styleId="Normal1">
    <w:name w:val="Normal1"/>
    <w:uiPriority w:val="99"/>
    <w:rsid w:val="00333CDA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333CDA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3CDA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933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2023-01-25T13:58:00Z</dcterms:created>
  <dcterms:modified xsi:type="dcterms:W3CDTF">2023-01-25T14:02:00Z</dcterms:modified>
</cp:coreProperties>
</file>